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C0F94" w14:textId="77777777" w:rsidR="00B56B6D" w:rsidRDefault="00B56B6D" w:rsidP="005D3162">
      <w:pPr>
        <w:pStyle w:val="Heading1"/>
        <w:numPr>
          <w:ilvl w:val="12"/>
          <w:numId w:val="0"/>
        </w:numPr>
        <w:jc w:val="center"/>
        <w:rPr>
          <w:b/>
          <w:sz w:val="28"/>
        </w:rPr>
      </w:pPr>
    </w:p>
    <w:p w14:paraId="5CFE55F7" w14:textId="77777777" w:rsidR="005D3162" w:rsidRDefault="005D3162" w:rsidP="005D3162">
      <w:pPr>
        <w:pStyle w:val="Heading1"/>
        <w:numPr>
          <w:ilvl w:val="12"/>
          <w:numId w:val="0"/>
        </w:numPr>
        <w:jc w:val="center"/>
        <w:rPr>
          <w:b/>
          <w:sz w:val="28"/>
        </w:rPr>
      </w:pPr>
      <w:r>
        <w:rPr>
          <w:b/>
          <w:sz w:val="28"/>
        </w:rPr>
        <w:t>NORTH TYNESIDE EMPLOYEES CREDIT UNION</w:t>
      </w:r>
    </w:p>
    <w:p w14:paraId="2434BD39" w14:textId="3C37CEEB" w:rsidR="005D3162" w:rsidRDefault="005D3162" w:rsidP="005D3162">
      <w:pPr>
        <w:numPr>
          <w:ilvl w:val="12"/>
          <w:numId w:val="0"/>
        </w:num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Job outline</w:t>
      </w:r>
    </w:p>
    <w:p w14:paraId="164BFB0B" w14:textId="77777777" w:rsidR="005D3162" w:rsidRDefault="005D3162" w:rsidP="005D3162">
      <w:pPr>
        <w:numPr>
          <w:ilvl w:val="12"/>
          <w:numId w:val="0"/>
        </w:numPr>
        <w:jc w:val="center"/>
        <w:rPr>
          <w:rFonts w:ascii="Arial" w:hAnsi="Arial"/>
          <w:b/>
          <w:sz w:val="28"/>
        </w:rPr>
      </w:pPr>
    </w:p>
    <w:p w14:paraId="7BEA8579" w14:textId="77777777" w:rsidR="007E63A3" w:rsidRDefault="007E63A3"/>
    <w:tbl>
      <w:tblPr>
        <w:tblW w:w="9356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111"/>
        <w:gridCol w:w="2552"/>
        <w:gridCol w:w="141"/>
      </w:tblGrid>
      <w:tr w:rsidR="005D3162" w:rsidRPr="005D3162" w14:paraId="3C017D67" w14:textId="77777777" w:rsidTr="005D3162">
        <w:trPr>
          <w:gridBefore w:val="2"/>
          <w:gridAfter w:val="1"/>
          <w:wBefore w:w="6663" w:type="dxa"/>
          <w:wAfter w:w="141" w:type="dxa"/>
        </w:trPr>
        <w:tc>
          <w:tcPr>
            <w:tcW w:w="2552" w:type="dxa"/>
          </w:tcPr>
          <w:p w14:paraId="6F0F60CD" w14:textId="036A00D9" w:rsidR="005D3162" w:rsidRPr="005D3162" w:rsidRDefault="00503C3F" w:rsidP="00410EE7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Ref:</w:t>
            </w:r>
            <w:r w:rsidR="00784B5F">
              <w:rPr>
                <w:rFonts w:ascii="Arial" w:hAnsi="Arial"/>
                <w:b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Post</w:t>
            </w:r>
            <w:r w:rsidR="00410EE7">
              <w:rPr>
                <w:rFonts w:ascii="Arial" w:hAnsi="Arial"/>
                <w:b/>
                <w:sz w:val="28"/>
              </w:rPr>
              <w:t xml:space="preserve"> </w:t>
            </w:r>
            <w:r w:rsidR="00FC45D0">
              <w:rPr>
                <w:rFonts w:ascii="Arial" w:hAnsi="Arial"/>
                <w:b/>
                <w:sz w:val="28"/>
              </w:rPr>
              <w:t>2</w:t>
            </w:r>
            <w:r w:rsidR="00220E07">
              <w:rPr>
                <w:rFonts w:ascii="Arial" w:hAnsi="Arial"/>
                <w:b/>
                <w:sz w:val="28"/>
              </w:rPr>
              <w:t>(201</w:t>
            </w:r>
            <w:r w:rsidR="00784B5F">
              <w:rPr>
                <w:rFonts w:ascii="Arial" w:hAnsi="Arial"/>
                <w:b/>
                <w:sz w:val="28"/>
              </w:rPr>
              <w:t>9</w:t>
            </w:r>
            <w:r w:rsidR="005D3162" w:rsidRPr="005D3162">
              <w:rPr>
                <w:rFonts w:ascii="Arial" w:hAnsi="Arial"/>
                <w:b/>
                <w:sz w:val="28"/>
              </w:rPr>
              <w:t>)</w:t>
            </w:r>
          </w:p>
        </w:tc>
      </w:tr>
      <w:tr w:rsidR="005D3162" w:rsidRPr="005D3162" w14:paraId="71D7BF0F" w14:textId="77777777" w:rsidTr="00220E07">
        <w:trPr>
          <w:cantSplit/>
        </w:trPr>
        <w:tc>
          <w:tcPr>
            <w:tcW w:w="2552" w:type="dxa"/>
            <w:shd w:val="clear" w:color="auto" w:fill="FFFFFF"/>
          </w:tcPr>
          <w:p w14:paraId="2034A5AC" w14:textId="77777777" w:rsidR="005D3162" w:rsidRPr="005D3162" w:rsidRDefault="005D3162" w:rsidP="005D3162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8"/>
              </w:rPr>
            </w:pPr>
            <w:r w:rsidRPr="005D3162">
              <w:rPr>
                <w:rFonts w:ascii="Arial" w:hAnsi="Arial"/>
                <w:b/>
                <w:sz w:val="28"/>
              </w:rPr>
              <w:t>Post Title</w:t>
            </w:r>
          </w:p>
        </w:tc>
        <w:tc>
          <w:tcPr>
            <w:tcW w:w="6804" w:type="dxa"/>
            <w:gridSpan w:val="3"/>
            <w:shd w:val="clear" w:color="auto" w:fill="FFFFFF"/>
          </w:tcPr>
          <w:p w14:paraId="1EC47561" w14:textId="29D422B8" w:rsidR="005D3162" w:rsidRPr="005D3162" w:rsidRDefault="004B7B9E" w:rsidP="009A3D6E">
            <w:pPr>
              <w:numPr>
                <w:ilvl w:val="12"/>
                <w:numId w:val="0"/>
              </w:num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Credit Union </w:t>
            </w:r>
            <w:r w:rsidR="00784B5F">
              <w:rPr>
                <w:rFonts w:ascii="Arial" w:hAnsi="Arial"/>
                <w:sz w:val="28"/>
              </w:rPr>
              <w:t xml:space="preserve">Finance </w:t>
            </w:r>
            <w:r w:rsidR="008C74F2">
              <w:rPr>
                <w:rFonts w:ascii="Arial" w:hAnsi="Arial"/>
                <w:sz w:val="28"/>
              </w:rPr>
              <w:t>Officer</w:t>
            </w:r>
          </w:p>
        </w:tc>
      </w:tr>
      <w:tr w:rsidR="005D3162" w:rsidRPr="005D3162" w14:paraId="48CD8BE6" w14:textId="77777777" w:rsidTr="00220E07">
        <w:trPr>
          <w:cantSplit/>
        </w:trPr>
        <w:tc>
          <w:tcPr>
            <w:tcW w:w="2552" w:type="dxa"/>
            <w:shd w:val="clear" w:color="auto" w:fill="FFFFFF"/>
          </w:tcPr>
          <w:p w14:paraId="7CC9A4D2" w14:textId="77777777" w:rsidR="005D3162" w:rsidRPr="005D3162" w:rsidRDefault="005D3162" w:rsidP="005D3162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8"/>
              </w:rPr>
            </w:pPr>
            <w:r w:rsidRPr="005D3162">
              <w:rPr>
                <w:rFonts w:ascii="Arial" w:hAnsi="Arial"/>
                <w:b/>
                <w:sz w:val="28"/>
              </w:rPr>
              <w:t>Permanent/Temp</w:t>
            </w:r>
          </w:p>
        </w:tc>
        <w:tc>
          <w:tcPr>
            <w:tcW w:w="6804" w:type="dxa"/>
            <w:gridSpan w:val="3"/>
            <w:shd w:val="clear" w:color="auto" w:fill="FFFFFF"/>
          </w:tcPr>
          <w:p w14:paraId="5EC50E96" w14:textId="77777777" w:rsidR="005D3162" w:rsidRPr="005D3162" w:rsidRDefault="00CF7BF3" w:rsidP="005D3162">
            <w:pPr>
              <w:numPr>
                <w:ilvl w:val="12"/>
                <w:numId w:val="0"/>
              </w:num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Permanent</w:t>
            </w:r>
          </w:p>
        </w:tc>
      </w:tr>
      <w:tr w:rsidR="00784B5F" w:rsidRPr="005D3162" w14:paraId="7B85A6B3" w14:textId="77777777" w:rsidTr="00220E07">
        <w:trPr>
          <w:cantSplit/>
        </w:trPr>
        <w:tc>
          <w:tcPr>
            <w:tcW w:w="2552" w:type="dxa"/>
            <w:shd w:val="clear" w:color="auto" w:fill="FFFFFF"/>
          </w:tcPr>
          <w:p w14:paraId="138C30DF" w14:textId="226AF99B" w:rsidR="00784B5F" w:rsidRPr="005D3162" w:rsidRDefault="00784B5F" w:rsidP="005D3162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Grade</w:t>
            </w:r>
          </w:p>
        </w:tc>
        <w:tc>
          <w:tcPr>
            <w:tcW w:w="6804" w:type="dxa"/>
            <w:gridSpan w:val="3"/>
            <w:shd w:val="clear" w:color="auto" w:fill="FFFFFF"/>
          </w:tcPr>
          <w:p w14:paraId="043B8C65" w14:textId="73207097" w:rsidR="00784B5F" w:rsidRDefault="00BB0476" w:rsidP="005D3162">
            <w:pPr>
              <w:numPr>
                <w:ilvl w:val="12"/>
                <w:numId w:val="0"/>
              </w:num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£</w:t>
            </w:r>
            <w:r w:rsidR="00443945">
              <w:rPr>
                <w:rFonts w:ascii="Arial" w:hAnsi="Arial"/>
                <w:sz w:val="28"/>
              </w:rPr>
              <w:t xml:space="preserve">18,795 – £19,171 </w:t>
            </w:r>
            <w:r w:rsidR="00597F59">
              <w:rPr>
                <w:rFonts w:ascii="Arial" w:hAnsi="Arial"/>
                <w:sz w:val="28"/>
              </w:rPr>
              <w:t>pro rata</w:t>
            </w:r>
          </w:p>
        </w:tc>
      </w:tr>
      <w:tr w:rsidR="009C2DBC" w:rsidRPr="005D3162" w14:paraId="22DE121A" w14:textId="77777777" w:rsidTr="00220E07">
        <w:trPr>
          <w:cantSplit/>
        </w:trPr>
        <w:tc>
          <w:tcPr>
            <w:tcW w:w="2552" w:type="dxa"/>
            <w:shd w:val="clear" w:color="auto" w:fill="FFFFFF"/>
          </w:tcPr>
          <w:p w14:paraId="107CD69E" w14:textId="77777777" w:rsidR="009C2DBC" w:rsidRPr="005D3162" w:rsidRDefault="009C2DBC" w:rsidP="005D3162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Hours</w:t>
            </w:r>
          </w:p>
        </w:tc>
        <w:tc>
          <w:tcPr>
            <w:tcW w:w="6804" w:type="dxa"/>
            <w:gridSpan w:val="3"/>
            <w:shd w:val="clear" w:color="auto" w:fill="FFFFFF"/>
          </w:tcPr>
          <w:p w14:paraId="204219A2" w14:textId="2DB529D1" w:rsidR="009C2DBC" w:rsidRDefault="00EB4F9E" w:rsidP="009A3D6E">
            <w:pPr>
              <w:keepNext/>
              <w:numPr>
                <w:ilvl w:val="12"/>
                <w:numId w:val="0"/>
              </w:numPr>
              <w:outlineLvl w:val="7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20</w:t>
            </w:r>
            <w:r w:rsidR="00BB0476">
              <w:rPr>
                <w:rFonts w:ascii="Arial" w:hAnsi="Arial"/>
                <w:sz w:val="28"/>
              </w:rPr>
              <w:t xml:space="preserve"> – 30 (</w:t>
            </w:r>
            <w:r w:rsidR="00FC34E2">
              <w:rPr>
                <w:rFonts w:ascii="Arial" w:hAnsi="Arial"/>
                <w:sz w:val="28"/>
              </w:rPr>
              <w:t>flexible with a minimum of 20 and maximum of 30</w:t>
            </w:r>
            <w:r w:rsidR="00BB0476">
              <w:rPr>
                <w:rFonts w:ascii="Arial" w:hAnsi="Arial"/>
                <w:sz w:val="28"/>
              </w:rPr>
              <w:t>)</w:t>
            </w:r>
          </w:p>
        </w:tc>
      </w:tr>
      <w:tr w:rsidR="005D3162" w:rsidRPr="005D3162" w14:paraId="0CC0BFBF" w14:textId="77777777" w:rsidTr="00220E07">
        <w:trPr>
          <w:cantSplit/>
        </w:trPr>
        <w:tc>
          <w:tcPr>
            <w:tcW w:w="2552" w:type="dxa"/>
            <w:shd w:val="clear" w:color="auto" w:fill="FFFFFF"/>
          </w:tcPr>
          <w:p w14:paraId="3C693667" w14:textId="77777777" w:rsidR="005D3162" w:rsidRPr="005D3162" w:rsidRDefault="005D3162" w:rsidP="005D3162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8"/>
              </w:rPr>
            </w:pPr>
            <w:r w:rsidRPr="005D3162">
              <w:rPr>
                <w:rFonts w:ascii="Arial" w:hAnsi="Arial"/>
                <w:b/>
                <w:sz w:val="28"/>
              </w:rPr>
              <w:t>Responsible to</w:t>
            </w:r>
          </w:p>
        </w:tc>
        <w:tc>
          <w:tcPr>
            <w:tcW w:w="6804" w:type="dxa"/>
            <w:gridSpan w:val="3"/>
            <w:shd w:val="clear" w:color="auto" w:fill="FFFFFF"/>
          </w:tcPr>
          <w:p w14:paraId="2B58E7C8" w14:textId="7B3E2019" w:rsidR="005D3162" w:rsidRPr="005D3162" w:rsidRDefault="00784B5F" w:rsidP="009A3D6E">
            <w:pPr>
              <w:keepNext/>
              <w:numPr>
                <w:ilvl w:val="12"/>
                <w:numId w:val="0"/>
              </w:numPr>
              <w:outlineLvl w:val="7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The Credit Union Manager</w:t>
            </w:r>
            <w:r w:rsidR="009A3D6E">
              <w:rPr>
                <w:rFonts w:ascii="Arial" w:hAnsi="Arial"/>
                <w:sz w:val="28"/>
              </w:rPr>
              <w:t xml:space="preserve"> and the Credit Union Board.</w:t>
            </w:r>
          </w:p>
        </w:tc>
      </w:tr>
      <w:tr w:rsidR="005D3162" w:rsidRPr="005D3162" w14:paraId="3E483E84" w14:textId="77777777" w:rsidTr="00220E07">
        <w:trPr>
          <w:cantSplit/>
        </w:trPr>
        <w:tc>
          <w:tcPr>
            <w:tcW w:w="2552" w:type="dxa"/>
          </w:tcPr>
          <w:p w14:paraId="5988BEED" w14:textId="77777777" w:rsidR="005D3162" w:rsidRPr="005D3162" w:rsidRDefault="005D3162" w:rsidP="005D3162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8"/>
              </w:rPr>
            </w:pPr>
            <w:r w:rsidRPr="005D3162">
              <w:rPr>
                <w:rFonts w:ascii="Arial" w:hAnsi="Arial"/>
                <w:b/>
                <w:sz w:val="28"/>
              </w:rPr>
              <w:t>Responsible for</w:t>
            </w:r>
          </w:p>
          <w:p w14:paraId="6E11814E" w14:textId="77777777" w:rsidR="005D3162" w:rsidRPr="005D3162" w:rsidRDefault="005D3162" w:rsidP="005D3162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8"/>
              </w:rPr>
            </w:pPr>
          </w:p>
          <w:p w14:paraId="309A8D2A" w14:textId="77777777" w:rsidR="005D3162" w:rsidRPr="005D3162" w:rsidRDefault="005D3162" w:rsidP="005D3162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8"/>
              </w:rPr>
            </w:pPr>
          </w:p>
        </w:tc>
        <w:tc>
          <w:tcPr>
            <w:tcW w:w="6804" w:type="dxa"/>
            <w:gridSpan w:val="3"/>
          </w:tcPr>
          <w:p w14:paraId="3426599A" w14:textId="702E1D50" w:rsidR="005D3162" w:rsidRPr="005D3162" w:rsidRDefault="00E9764A" w:rsidP="009A3D6E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>Providing support</w:t>
            </w:r>
            <w:r w:rsidR="009A3D6E">
              <w:rPr>
                <w:rFonts w:ascii="Arial" w:hAnsi="Arial"/>
                <w:sz w:val="28"/>
              </w:rPr>
              <w:t xml:space="preserve"> to the Credit Union </w:t>
            </w:r>
            <w:r w:rsidR="00784B5F">
              <w:rPr>
                <w:rFonts w:ascii="Arial" w:hAnsi="Arial"/>
                <w:sz w:val="28"/>
              </w:rPr>
              <w:t>Manager</w:t>
            </w:r>
            <w:r>
              <w:rPr>
                <w:rFonts w:ascii="Arial" w:hAnsi="Arial"/>
                <w:sz w:val="28"/>
              </w:rPr>
              <w:t xml:space="preserve"> on financial matters</w:t>
            </w:r>
            <w:r w:rsidR="00443945">
              <w:rPr>
                <w:rFonts w:ascii="Arial" w:hAnsi="Arial"/>
                <w:sz w:val="28"/>
              </w:rPr>
              <w:t>,</w:t>
            </w:r>
            <w:r>
              <w:rPr>
                <w:rFonts w:ascii="Arial" w:hAnsi="Arial"/>
                <w:sz w:val="28"/>
              </w:rPr>
              <w:t xml:space="preserve"> general delivery of Credit Union Services </w:t>
            </w:r>
            <w:r w:rsidR="00443945">
              <w:rPr>
                <w:rFonts w:ascii="Arial" w:hAnsi="Arial"/>
                <w:sz w:val="28"/>
              </w:rPr>
              <w:t xml:space="preserve">and deputising for the </w:t>
            </w:r>
            <w:r w:rsidR="00BB0476">
              <w:rPr>
                <w:rFonts w:ascii="Arial" w:hAnsi="Arial"/>
                <w:sz w:val="28"/>
              </w:rPr>
              <w:t>Credit Union</w:t>
            </w:r>
            <w:r w:rsidR="00443945">
              <w:rPr>
                <w:rFonts w:ascii="Arial" w:hAnsi="Arial"/>
                <w:sz w:val="28"/>
              </w:rPr>
              <w:t xml:space="preserve"> Manager </w:t>
            </w:r>
            <w:r>
              <w:rPr>
                <w:rFonts w:ascii="Arial" w:hAnsi="Arial"/>
                <w:sz w:val="28"/>
              </w:rPr>
              <w:t>as required.</w:t>
            </w:r>
          </w:p>
        </w:tc>
      </w:tr>
    </w:tbl>
    <w:p w14:paraId="7493120F" w14:textId="77777777" w:rsidR="005D3162" w:rsidRDefault="005D3162"/>
    <w:p w14:paraId="4928CDEC" w14:textId="77777777" w:rsidR="005D3162" w:rsidRDefault="005D3162"/>
    <w:tbl>
      <w:tblPr>
        <w:tblW w:w="9356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946"/>
      </w:tblGrid>
      <w:tr w:rsidR="005D3162" w:rsidRPr="005D3162" w14:paraId="66267F6B" w14:textId="77777777" w:rsidTr="005D3162">
        <w:tc>
          <w:tcPr>
            <w:tcW w:w="2410" w:type="dxa"/>
          </w:tcPr>
          <w:p w14:paraId="3D70B5F8" w14:textId="77777777" w:rsidR="005D3162" w:rsidRPr="005D3162" w:rsidRDefault="005D3162" w:rsidP="005D3162">
            <w:pPr>
              <w:keepNext/>
              <w:widowControl w:val="0"/>
              <w:numPr>
                <w:ilvl w:val="12"/>
                <w:numId w:val="0"/>
              </w:numPr>
              <w:outlineLvl w:val="5"/>
              <w:rPr>
                <w:rFonts w:ascii="Arial" w:hAnsi="Arial"/>
                <w:b/>
                <w:snapToGrid w:val="0"/>
                <w:sz w:val="28"/>
              </w:rPr>
            </w:pPr>
            <w:r w:rsidRPr="005D3162">
              <w:rPr>
                <w:rFonts w:ascii="Arial" w:hAnsi="Arial"/>
                <w:b/>
                <w:snapToGrid w:val="0"/>
                <w:sz w:val="28"/>
              </w:rPr>
              <w:t>Job Purpose</w:t>
            </w:r>
          </w:p>
        </w:tc>
        <w:tc>
          <w:tcPr>
            <w:tcW w:w="6946" w:type="dxa"/>
          </w:tcPr>
          <w:p w14:paraId="2801BFC4" w14:textId="77777777" w:rsidR="005D3162" w:rsidRPr="005D3162" w:rsidRDefault="005D3162" w:rsidP="005D3162">
            <w:pPr>
              <w:numPr>
                <w:ilvl w:val="12"/>
                <w:numId w:val="0"/>
              </w:numPr>
              <w:rPr>
                <w:rFonts w:ascii="Arial" w:hAnsi="Arial"/>
                <w:sz w:val="28"/>
              </w:rPr>
            </w:pPr>
          </w:p>
        </w:tc>
      </w:tr>
      <w:tr w:rsidR="005D3162" w:rsidRPr="005D3162" w14:paraId="217C2E48" w14:textId="77777777" w:rsidTr="005D3162">
        <w:trPr>
          <w:cantSplit/>
          <w:trHeight w:val="1067"/>
        </w:trPr>
        <w:tc>
          <w:tcPr>
            <w:tcW w:w="9356" w:type="dxa"/>
            <w:gridSpan w:val="2"/>
            <w:tcBorders>
              <w:bottom w:val="single" w:sz="18" w:space="0" w:color="auto"/>
            </w:tcBorders>
          </w:tcPr>
          <w:p w14:paraId="6DF31511" w14:textId="34277BED" w:rsidR="005D3162" w:rsidRPr="00B413B3" w:rsidRDefault="009A3D6E" w:rsidP="00B413B3">
            <w:pPr>
              <w:keepNext/>
              <w:outlineLvl w:val="1"/>
              <w:rPr>
                <w:rFonts w:ascii="Arial" w:hAnsi="Arial"/>
                <w:bCs/>
                <w:sz w:val="28"/>
                <w:szCs w:val="28"/>
              </w:rPr>
            </w:pPr>
            <w:r w:rsidRPr="00B413B3">
              <w:rPr>
                <w:rFonts w:ascii="Arial" w:hAnsi="Arial"/>
                <w:bCs/>
                <w:sz w:val="28"/>
                <w:szCs w:val="28"/>
              </w:rPr>
              <w:t xml:space="preserve">To </w:t>
            </w:r>
            <w:r w:rsidR="00E9764A">
              <w:rPr>
                <w:rFonts w:ascii="Arial" w:hAnsi="Arial"/>
                <w:bCs/>
                <w:sz w:val="28"/>
                <w:szCs w:val="28"/>
              </w:rPr>
              <w:t>support the</w:t>
            </w:r>
            <w:r w:rsidR="00220E07" w:rsidRPr="00B413B3">
              <w:rPr>
                <w:rFonts w:ascii="Arial" w:hAnsi="Arial"/>
                <w:bCs/>
                <w:sz w:val="28"/>
                <w:szCs w:val="28"/>
              </w:rPr>
              <w:t xml:space="preserve"> Credit Union</w:t>
            </w:r>
            <w:r w:rsidR="00282716" w:rsidRPr="00B413B3">
              <w:rPr>
                <w:rFonts w:ascii="Arial" w:hAnsi="Arial"/>
                <w:bCs/>
                <w:sz w:val="28"/>
                <w:szCs w:val="28"/>
              </w:rPr>
              <w:t xml:space="preserve"> </w:t>
            </w:r>
            <w:r w:rsidR="00E9764A">
              <w:rPr>
                <w:rFonts w:ascii="Arial" w:hAnsi="Arial"/>
                <w:bCs/>
                <w:sz w:val="28"/>
                <w:szCs w:val="28"/>
              </w:rPr>
              <w:t>Manager specifically in managing the Credit Union’s financial affairs and more generally, assisting the Manager where required in the delivery of other aspects of the Credit Union’s business and services.</w:t>
            </w:r>
            <w:r w:rsidR="00B413B3" w:rsidRPr="00B413B3">
              <w:rPr>
                <w:rFonts w:ascii="Arial" w:hAnsi="Arial"/>
                <w:bCs/>
                <w:sz w:val="28"/>
                <w:szCs w:val="28"/>
              </w:rPr>
              <w:t xml:space="preserve"> </w:t>
            </w:r>
          </w:p>
        </w:tc>
      </w:tr>
    </w:tbl>
    <w:p w14:paraId="3408326F" w14:textId="77777777" w:rsidR="005D3162" w:rsidRDefault="005D3162"/>
    <w:p w14:paraId="3983A198" w14:textId="77777777" w:rsidR="009C2DBC" w:rsidRDefault="009C2DBC"/>
    <w:tbl>
      <w:tblPr>
        <w:tblW w:w="9356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6"/>
        <w:gridCol w:w="6920"/>
      </w:tblGrid>
      <w:tr w:rsidR="009C2DBC" w:rsidRPr="005D3162" w14:paraId="72FF2E0D" w14:textId="77777777" w:rsidTr="00784B5F">
        <w:trPr>
          <w:trHeight w:val="357"/>
        </w:trPr>
        <w:tc>
          <w:tcPr>
            <w:tcW w:w="2436" w:type="dxa"/>
          </w:tcPr>
          <w:p w14:paraId="09DB12D2" w14:textId="77777777" w:rsidR="009C2DBC" w:rsidRPr="005D3162" w:rsidRDefault="009C2DBC" w:rsidP="009C2DBC">
            <w:pPr>
              <w:keepNext/>
              <w:widowControl w:val="0"/>
              <w:numPr>
                <w:ilvl w:val="12"/>
                <w:numId w:val="0"/>
              </w:numPr>
              <w:outlineLvl w:val="5"/>
              <w:rPr>
                <w:rFonts w:ascii="Arial" w:hAnsi="Arial"/>
                <w:b/>
                <w:snapToGrid w:val="0"/>
                <w:sz w:val="28"/>
              </w:rPr>
            </w:pPr>
            <w:r>
              <w:rPr>
                <w:rFonts w:ascii="Arial" w:hAnsi="Arial"/>
                <w:b/>
                <w:snapToGrid w:val="0"/>
                <w:sz w:val="28"/>
              </w:rPr>
              <w:t>Job Content</w:t>
            </w:r>
          </w:p>
        </w:tc>
        <w:tc>
          <w:tcPr>
            <w:tcW w:w="6920" w:type="dxa"/>
          </w:tcPr>
          <w:p w14:paraId="346DCA85" w14:textId="77777777" w:rsidR="009C2DBC" w:rsidRPr="005D3162" w:rsidRDefault="009C2DBC" w:rsidP="009C2DBC">
            <w:pPr>
              <w:numPr>
                <w:ilvl w:val="12"/>
                <w:numId w:val="0"/>
              </w:numPr>
              <w:rPr>
                <w:rFonts w:ascii="Arial" w:hAnsi="Arial"/>
                <w:sz w:val="28"/>
              </w:rPr>
            </w:pPr>
          </w:p>
        </w:tc>
      </w:tr>
    </w:tbl>
    <w:p w14:paraId="42968B7A" w14:textId="77777777" w:rsidR="009C2DBC" w:rsidRDefault="009C2DBC"/>
    <w:tbl>
      <w:tblPr>
        <w:tblStyle w:val="TableGrid"/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56B6D" w:rsidRPr="00B413B3" w14:paraId="7152C243" w14:textId="77777777" w:rsidTr="00B56B6D">
        <w:tc>
          <w:tcPr>
            <w:tcW w:w="9322" w:type="dxa"/>
          </w:tcPr>
          <w:p w14:paraId="2471B0BF" w14:textId="77777777" w:rsidR="00BF62E3" w:rsidRDefault="00BF62E3" w:rsidP="00B56B6D">
            <w:pPr>
              <w:rPr>
                <w:rFonts w:ascii="Arial" w:hAnsi="Arial"/>
                <w:sz w:val="28"/>
                <w:szCs w:val="28"/>
                <w:u w:val="single"/>
              </w:rPr>
            </w:pPr>
          </w:p>
          <w:p w14:paraId="389658AB" w14:textId="28BCC5F5" w:rsidR="00B56B6D" w:rsidRPr="00B413B3" w:rsidRDefault="00E9764A" w:rsidP="00B56B6D">
            <w:pPr>
              <w:rPr>
                <w:rFonts w:ascii="Arial" w:hAnsi="Arial"/>
                <w:sz w:val="28"/>
                <w:szCs w:val="28"/>
                <w:u w:val="single"/>
              </w:rPr>
            </w:pPr>
            <w:r>
              <w:rPr>
                <w:rFonts w:ascii="Arial" w:hAnsi="Arial"/>
                <w:sz w:val="28"/>
                <w:szCs w:val="28"/>
                <w:u w:val="single"/>
              </w:rPr>
              <w:t>Finance</w:t>
            </w:r>
          </w:p>
          <w:p w14:paraId="7AD46452" w14:textId="781E8E32" w:rsidR="00B56B6D" w:rsidRPr="00FC45D0" w:rsidRDefault="00525FF8" w:rsidP="006207D8">
            <w:pPr>
              <w:numPr>
                <w:ilvl w:val="0"/>
                <w:numId w:val="1"/>
              </w:num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Processing deposits,</w:t>
            </w:r>
            <w:r w:rsidR="00E9764A">
              <w:rPr>
                <w:rFonts w:ascii="Arial" w:hAnsi="Arial"/>
                <w:sz w:val="28"/>
                <w:szCs w:val="28"/>
              </w:rPr>
              <w:t xml:space="preserve"> loan</w:t>
            </w:r>
            <w:r>
              <w:rPr>
                <w:rFonts w:ascii="Arial" w:hAnsi="Arial"/>
                <w:sz w:val="28"/>
                <w:szCs w:val="28"/>
              </w:rPr>
              <w:t xml:space="preserve"> applications</w:t>
            </w:r>
            <w:r w:rsidR="00E9764A">
              <w:rPr>
                <w:rFonts w:ascii="Arial" w:hAnsi="Arial"/>
                <w:sz w:val="28"/>
                <w:szCs w:val="28"/>
              </w:rPr>
              <w:t xml:space="preserve"> and share</w:t>
            </w:r>
            <w:r>
              <w:rPr>
                <w:rFonts w:ascii="Arial" w:hAnsi="Arial"/>
                <w:sz w:val="28"/>
                <w:szCs w:val="28"/>
              </w:rPr>
              <w:t xml:space="preserve"> withdrawals; processing </w:t>
            </w:r>
            <w:r w:rsidR="00E9764A">
              <w:rPr>
                <w:rFonts w:ascii="Arial" w:hAnsi="Arial"/>
                <w:sz w:val="28"/>
                <w:szCs w:val="28"/>
              </w:rPr>
              <w:t>staff payroll</w:t>
            </w:r>
            <w:r>
              <w:rPr>
                <w:rFonts w:ascii="Arial" w:hAnsi="Arial"/>
                <w:sz w:val="28"/>
                <w:szCs w:val="28"/>
              </w:rPr>
              <w:t>; initiating enforcement action in respect of</w:t>
            </w:r>
            <w:r w:rsidR="00E9764A">
              <w:rPr>
                <w:rFonts w:ascii="Arial" w:hAnsi="Arial"/>
                <w:sz w:val="28"/>
                <w:szCs w:val="28"/>
              </w:rPr>
              <w:t xml:space="preserve"> delinquent loans</w:t>
            </w:r>
            <w:r>
              <w:rPr>
                <w:rFonts w:ascii="Arial" w:hAnsi="Arial"/>
                <w:sz w:val="28"/>
                <w:szCs w:val="28"/>
              </w:rPr>
              <w:t>; supporting</w:t>
            </w:r>
            <w:r w:rsidR="00E9764A">
              <w:rPr>
                <w:rFonts w:ascii="Arial" w:hAnsi="Arial"/>
                <w:sz w:val="28"/>
                <w:szCs w:val="28"/>
              </w:rPr>
              <w:t xml:space="preserve"> internal/external audit</w:t>
            </w:r>
            <w:r>
              <w:rPr>
                <w:rFonts w:ascii="Arial" w:hAnsi="Arial"/>
                <w:sz w:val="28"/>
              </w:rPr>
              <w:t>;</w:t>
            </w:r>
            <w:r w:rsidR="00E9764A"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 xml:space="preserve">participation in the </w:t>
            </w:r>
            <w:r w:rsidR="00E9764A">
              <w:rPr>
                <w:rFonts w:ascii="Arial" w:hAnsi="Arial"/>
                <w:sz w:val="28"/>
              </w:rPr>
              <w:t>prevention of fraud and corruption</w:t>
            </w:r>
            <w:r>
              <w:rPr>
                <w:rFonts w:ascii="Arial" w:hAnsi="Arial"/>
                <w:sz w:val="28"/>
              </w:rPr>
              <w:t>;</w:t>
            </w:r>
            <w:r w:rsidR="00E9764A"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 xml:space="preserve">assisting in </w:t>
            </w:r>
            <w:r w:rsidR="00E9764A">
              <w:rPr>
                <w:rFonts w:ascii="Arial" w:hAnsi="Arial"/>
                <w:sz w:val="28"/>
              </w:rPr>
              <w:t>budgetary matters</w:t>
            </w:r>
            <w:r>
              <w:rPr>
                <w:rFonts w:ascii="Arial" w:hAnsi="Arial"/>
                <w:sz w:val="28"/>
              </w:rPr>
              <w:t>;</w:t>
            </w:r>
            <w:r w:rsidR="00E9764A"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 xml:space="preserve">assisting with </w:t>
            </w:r>
            <w:r w:rsidR="00E9764A">
              <w:rPr>
                <w:rFonts w:ascii="Arial" w:hAnsi="Arial"/>
                <w:sz w:val="28"/>
              </w:rPr>
              <w:t>purchasing and invoicing</w:t>
            </w:r>
            <w:r>
              <w:rPr>
                <w:rFonts w:ascii="Arial" w:hAnsi="Arial"/>
                <w:sz w:val="28"/>
              </w:rPr>
              <w:t>; assisting in the monitoring of</w:t>
            </w:r>
            <w:r w:rsidR="00E9764A">
              <w:rPr>
                <w:rFonts w:ascii="Arial" w:hAnsi="Arial"/>
                <w:sz w:val="28"/>
              </w:rPr>
              <w:t xml:space="preserve"> </w:t>
            </w:r>
            <w:r w:rsidR="00443945">
              <w:rPr>
                <w:rFonts w:ascii="Arial" w:hAnsi="Arial"/>
                <w:sz w:val="28"/>
              </w:rPr>
              <w:t>investments</w:t>
            </w:r>
            <w:r>
              <w:rPr>
                <w:rFonts w:ascii="Arial" w:hAnsi="Arial"/>
                <w:sz w:val="28"/>
              </w:rPr>
              <w:t>;</w:t>
            </w:r>
            <w:r w:rsidR="00443945"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 xml:space="preserve">assisting with </w:t>
            </w:r>
            <w:r w:rsidR="00E9764A">
              <w:rPr>
                <w:rFonts w:ascii="Arial" w:hAnsi="Arial"/>
                <w:sz w:val="28"/>
              </w:rPr>
              <w:t>internet banking and other transactions.</w:t>
            </w:r>
          </w:p>
          <w:p w14:paraId="75B3D7ED" w14:textId="77777777" w:rsidR="00FC45D0" w:rsidRPr="00E9764A" w:rsidRDefault="00FC45D0" w:rsidP="00FC45D0">
            <w:pPr>
              <w:ind w:left="720"/>
              <w:rPr>
                <w:rFonts w:ascii="Arial" w:hAnsi="Arial"/>
                <w:sz w:val="28"/>
                <w:szCs w:val="28"/>
              </w:rPr>
            </w:pPr>
          </w:p>
          <w:p w14:paraId="3524BD15" w14:textId="40194DFC" w:rsidR="00E9764A" w:rsidRPr="00FC45D0" w:rsidRDefault="00FC45D0" w:rsidP="00E9764A">
            <w:pPr>
              <w:rPr>
                <w:rFonts w:ascii="Arial" w:hAnsi="Arial"/>
                <w:sz w:val="28"/>
                <w:szCs w:val="28"/>
                <w:u w:val="single"/>
              </w:rPr>
            </w:pPr>
            <w:r w:rsidRPr="00FC45D0">
              <w:rPr>
                <w:rFonts w:ascii="Arial" w:hAnsi="Arial"/>
                <w:sz w:val="28"/>
                <w:u w:val="single"/>
              </w:rPr>
              <w:t>Members</w:t>
            </w:r>
          </w:p>
          <w:p w14:paraId="037F7B5A" w14:textId="1DEADE1C" w:rsidR="00FC45D0" w:rsidRPr="00FC45D0" w:rsidRDefault="00525FF8" w:rsidP="00FC45D0">
            <w:pPr>
              <w:numPr>
                <w:ilvl w:val="0"/>
                <w:numId w:val="1"/>
              </w:num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Delivery</w:t>
            </w:r>
            <w:r w:rsidR="00FC45D0" w:rsidRPr="00FC45D0">
              <w:rPr>
                <w:rFonts w:ascii="Arial" w:hAnsi="Arial"/>
                <w:sz w:val="28"/>
                <w:szCs w:val="28"/>
              </w:rPr>
              <w:t xml:space="preserve"> of </w:t>
            </w:r>
            <w:r>
              <w:rPr>
                <w:rFonts w:ascii="Arial" w:hAnsi="Arial"/>
                <w:sz w:val="28"/>
                <w:szCs w:val="28"/>
              </w:rPr>
              <w:t>information and advice</w:t>
            </w:r>
            <w:r w:rsidR="00FC45D0" w:rsidRPr="00FC45D0">
              <w:rPr>
                <w:rFonts w:ascii="Arial" w:hAnsi="Arial"/>
                <w:sz w:val="28"/>
                <w:szCs w:val="28"/>
              </w:rPr>
              <w:t xml:space="preserve"> to </w:t>
            </w:r>
            <w:r w:rsidR="00FC45D0" w:rsidRPr="00FC45D0">
              <w:rPr>
                <w:rFonts w:ascii="Arial" w:hAnsi="Arial"/>
                <w:sz w:val="28"/>
              </w:rPr>
              <w:t xml:space="preserve">Credit Union Members </w:t>
            </w:r>
            <w:r>
              <w:rPr>
                <w:rFonts w:ascii="Arial" w:hAnsi="Arial"/>
                <w:sz w:val="28"/>
              </w:rPr>
              <w:t>o</w:t>
            </w:r>
            <w:r w:rsidR="00FC45D0" w:rsidRPr="00FC45D0">
              <w:rPr>
                <w:rFonts w:ascii="Arial" w:hAnsi="Arial"/>
                <w:sz w:val="28"/>
              </w:rPr>
              <w:t xml:space="preserve">n the Credit Union’s </w:t>
            </w:r>
            <w:r>
              <w:rPr>
                <w:rFonts w:ascii="Arial" w:hAnsi="Arial"/>
                <w:sz w:val="28"/>
              </w:rPr>
              <w:t xml:space="preserve">products, </w:t>
            </w:r>
            <w:r w:rsidR="00FC45D0" w:rsidRPr="00FC45D0">
              <w:rPr>
                <w:rFonts w:ascii="Arial" w:hAnsi="Arial"/>
                <w:sz w:val="28"/>
              </w:rPr>
              <w:t>policies and procedures</w:t>
            </w:r>
            <w:r w:rsidR="00FC45D0">
              <w:rPr>
                <w:rFonts w:ascii="Arial" w:hAnsi="Arial"/>
                <w:sz w:val="28"/>
              </w:rPr>
              <w:t>.</w:t>
            </w:r>
          </w:p>
          <w:p w14:paraId="41199394" w14:textId="36B20526" w:rsidR="0030639C" w:rsidRDefault="0030639C" w:rsidP="00FC45D0">
            <w:pPr>
              <w:pStyle w:val="ListParagraph"/>
              <w:rPr>
                <w:rFonts w:ascii="Arial" w:hAnsi="Arial"/>
                <w:sz w:val="28"/>
                <w:szCs w:val="28"/>
              </w:rPr>
            </w:pPr>
          </w:p>
          <w:p w14:paraId="667C5E97" w14:textId="4C45B440" w:rsidR="00FC45D0" w:rsidRDefault="00FC45D0" w:rsidP="00FC45D0">
            <w:pPr>
              <w:pStyle w:val="ListParagraph"/>
              <w:rPr>
                <w:rFonts w:ascii="Arial" w:hAnsi="Arial"/>
                <w:sz w:val="28"/>
                <w:szCs w:val="28"/>
              </w:rPr>
            </w:pPr>
          </w:p>
          <w:p w14:paraId="2920DC95" w14:textId="77777777" w:rsidR="00FC45D0" w:rsidRPr="00FC45D0" w:rsidRDefault="00FC45D0" w:rsidP="00FC45D0">
            <w:pPr>
              <w:pStyle w:val="ListParagraph"/>
              <w:rPr>
                <w:rFonts w:ascii="Arial" w:hAnsi="Arial"/>
                <w:sz w:val="28"/>
                <w:szCs w:val="28"/>
              </w:rPr>
            </w:pPr>
          </w:p>
          <w:p w14:paraId="4E3DEF09" w14:textId="39353816" w:rsidR="00443945" w:rsidRDefault="00443945" w:rsidP="00B56B6D">
            <w:pPr>
              <w:rPr>
                <w:rFonts w:ascii="Arial" w:hAnsi="Arial"/>
                <w:sz w:val="28"/>
                <w:szCs w:val="28"/>
                <w:u w:val="single"/>
              </w:rPr>
            </w:pPr>
            <w:r>
              <w:rPr>
                <w:rFonts w:ascii="Arial" w:hAnsi="Arial"/>
                <w:sz w:val="28"/>
                <w:szCs w:val="28"/>
                <w:u w:val="single"/>
              </w:rPr>
              <w:t>ICT</w:t>
            </w:r>
          </w:p>
          <w:p w14:paraId="49B57CC8" w14:textId="0DE57D04" w:rsidR="00443945" w:rsidRPr="00443945" w:rsidRDefault="00443945" w:rsidP="00443945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To </w:t>
            </w:r>
            <w:r w:rsidR="00525FF8">
              <w:rPr>
                <w:rFonts w:ascii="Arial" w:hAnsi="Arial"/>
                <w:sz w:val="28"/>
                <w:szCs w:val="28"/>
              </w:rPr>
              <w:t>assist</w:t>
            </w:r>
            <w:r>
              <w:rPr>
                <w:rFonts w:ascii="Arial" w:hAnsi="Arial"/>
                <w:sz w:val="28"/>
                <w:szCs w:val="28"/>
              </w:rPr>
              <w:t xml:space="preserve"> in the use and development of all ICT related activities, including social media</w:t>
            </w:r>
          </w:p>
          <w:p w14:paraId="05E49A92" w14:textId="77777777" w:rsidR="00443945" w:rsidRDefault="00443945" w:rsidP="00B56B6D">
            <w:pPr>
              <w:rPr>
                <w:rFonts w:ascii="Arial" w:hAnsi="Arial"/>
                <w:sz w:val="28"/>
                <w:szCs w:val="28"/>
                <w:u w:val="single"/>
              </w:rPr>
            </w:pPr>
          </w:p>
          <w:p w14:paraId="0D3F5CED" w14:textId="39081399" w:rsidR="00B56B6D" w:rsidRDefault="00B413B3" w:rsidP="00B56B6D">
            <w:pPr>
              <w:rPr>
                <w:rFonts w:ascii="Arial" w:hAnsi="Arial"/>
                <w:sz w:val="28"/>
                <w:szCs w:val="28"/>
                <w:u w:val="single"/>
              </w:rPr>
            </w:pPr>
            <w:r>
              <w:rPr>
                <w:rFonts w:ascii="Arial" w:hAnsi="Arial"/>
                <w:sz w:val="28"/>
                <w:szCs w:val="28"/>
                <w:u w:val="single"/>
              </w:rPr>
              <w:t>General</w:t>
            </w:r>
          </w:p>
          <w:p w14:paraId="6E2F21C3" w14:textId="1DD96777" w:rsidR="00443945" w:rsidRDefault="00443945" w:rsidP="00B56B6D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To deputise for the </w:t>
            </w:r>
            <w:r w:rsidR="008A45CE">
              <w:rPr>
                <w:rFonts w:ascii="Arial" w:hAnsi="Arial" w:cs="Arial"/>
                <w:sz w:val="28"/>
                <w:szCs w:val="28"/>
              </w:rPr>
              <w:t>Credit Union</w:t>
            </w:r>
            <w:r>
              <w:rPr>
                <w:rFonts w:ascii="Arial" w:hAnsi="Arial" w:cs="Arial"/>
                <w:sz w:val="28"/>
                <w:szCs w:val="28"/>
              </w:rPr>
              <w:t xml:space="preserve"> Manager in their absence including managing other staff and representing the Credit Union at meetings and other events as required;</w:t>
            </w:r>
          </w:p>
          <w:p w14:paraId="52DCA080" w14:textId="6A738E83" w:rsidR="00D1777A" w:rsidRPr="00B413B3" w:rsidRDefault="00D1777A" w:rsidP="00B56B6D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B413B3">
              <w:rPr>
                <w:rFonts w:ascii="Arial" w:hAnsi="Arial" w:cs="Arial"/>
                <w:sz w:val="28"/>
                <w:szCs w:val="28"/>
              </w:rPr>
              <w:t xml:space="preserve">To </w:t>
            </w:r>
            <w:r w:rsidR="00B413B3">
              <w:rPr>
                <w:rFonts w:ascii="Arial" w:hAnsi="Arial" w:cs="Arial"/>
                <w:sz w:val="28"/>
                <w:szCs w:val="28"/>
              </w:rPr>
              <w:t>operate under the general direction of the</w:t>
            </w:r>
            <w:r w:rsidRPr="00B413B3">
              <w:rPr>
                <w:rFonts w:ascii="Arial" w:hAnsi="Arial" w:cs="Arial"/>
                <w:sz w:val="28"/>
                <w:szCs w:val="28"/>
              </w:rPr>
              <w:t xml:space="preserve"> Credit Union</w:t>
            </w:r>
            <w:r w:rsidR="00B413B3">
              <w:rPr>
                <w:rFonts w:ascii="Arial" w:hAnsi="Arial" w:cs="Arial"/>
                <w:sz w:val="28"/>
                <w:szCs w:val="28"/>
              </w:rPr>
              <w:t xml:space="preserve"> Board and the </w:t>
            </w:r>
            <w:r w:rsidR="00B413B3">
              <w:rPr>
                <w:rFonts w:ascii="Arial" w:hAnsi="Arial"/>
                <w:sz w:val="28"/>
              </w:rPr>
              <w:t xml:space="preserve">Credit Union </w:t>
            </w:r>
            <w:r w:rsidR="00FC45D0">
              <w:rPr>
                <w:rFonts w:ascii="Arial" w:hAnsi="Arial"/>
                <w:sz w:val="28"/>
              </w:rPr>
              <w:t>Manager</w:t>
            </w:r>
            <w:r w:rsidR="00B413B3">
              <w:rPr>
                <w:rFonts w:ascii="Arial" w:hAnsi="Arial"/>
                <w:sz w:val="28"/>
              </w:rPr>
              <w:t xml:space="preserve"> and comply with all Credit Union policies and procedures;</w:t>
            </w:r>
          </w:p>
          <w:p w14:paraId="75063560" w14:textId="77777777" w:rsidR="00FB4BCC" w:rsidRPr="00FB7488" w:rsidRDefault="00B413B3" w:rsidP="00FB4BCC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FB7488">
              <w:rPr>
                <w:rFonts w:ascii="Arial" w:hAnsi="Arial"/>
                <w:sz w:val="28"/>
                <w:szCs w:val="28"/>
              </w:rPr>
              <w:t xml:space="preserve">To maintain an effective working knowledge of the </w:t>
            </w:r>
            <w:r w:rsidRPr="00FB7488">
              <w:rPr>
                <w:rFonts w:ascii="Arial" w:hAnsi="Arial"/>
                <w:sz w:val="28"/>
              </w:rPr>
              <w:t xml:space="preserve">Credit Union’s </w:t>
            </w:r>
            <w:r w:rsidR="00B56B6D" w:rsidRPr="00FB7488">
              <w:rPr>
                <w:rFonts w:ascii="Arial" w:hAnsi="Arial"/>
                <w:sz w:val="28"/>
                <w:szCs w:val="28"/>
              </w:rPr>
              <w:t>policies and procedures;</w:t>
            </w:r>
            <w:r w:rsidR="00FB7488" w:rsidRPr="00FB7488">
              <w:rPr>
                <w:rFonts w:ascii="Arial" w:hAnsi="Arial"/>
                <w:sz w:val="28"/>
                <w:szCs w:val="28"/>
              </w:rPr>
              <w:t xml:space="preserve"> the legislative framework within which the Credit Union operates; and the </w:t>
            </w:r>
            <w:r w:rsidR="00FB7488" w:rsidRPr="00FB7488">
              <w:rPr>
                <w:rFonts w:ascii="Arial" w:hAnsi="Arial"/>
                <w:sz w:val="28"/>
              </w:rPr>
              <w:t>Credit Union’s ICT equipment and software applications;</w:t>
            </w:r>
          </w:p>
          <w:p w14:paraId="0A3A8CC7" w14:textId="14CD73A7" w:rsidR="00B56B6D" w:rsidRPr="00FB7488" w:rsidRDefault="00B56B6D" w:rsidP="00B56B6D">
            <w:pPr>
              <w:numPr>
                <w:ilvl w:val="0"/>
                <w:numId w:val="2"/>
              </w:numPr>
              <w:rPr>
                <w:rFonts w:ascii="Arial" w:hAnsi="Arial"/>
                <w:sz w:val="28"/>
                <w:szCs w:val="28"/>
              </w:rPr>
            </w:pPr>
            <w:r w:rsidRPr="00FB7488">
              <w:rPr>
                <w:rFonts w:ascii="Arial" w:hAnsi="Arial"/>
                <w:sz w:val="28"/>
                <w:szCs w:val="28"/>
              </w:rPr>
              <w:t xml:space="preserve">To </w:t>
            </w:r>
            <w:r w:rsidR="00FB7488" w:rsidRPr="00FB7488">
              <w:rPr>
                <w:rFonts w:ascii="Arial" w:hAnsi="Arial"/>
                <w:sz w:val="28"/>
                <w:szCs w:val="28"/>
              </w:rPr>
              <w:t>promote</w:t>
            </w:r>
            <w:r w:rsidR="001A2836" w:rsidRPr="00FB7488">
              <w:rPr>
                <w:rFonts w:ascii="Arial" w:hAnsi="Arial"/>
                <w:sz w:val="28"/>
                <w:szCs w:val="28"/>
              </w:rPr>
              <w:t xml:space="preserve"> the Credit Union</w:t>
            </w:r>
            <w:r w:rsidR="00FC45D0">
              <w:rPr>
                <w:rFonts w:ascii="Arial" w:hAnsi="Arial"/>
                <w:sz w:val="28"/>
                <w:szCs w:val="28"/>
              </w:rPr>
              <w:t>, where possible,</w:t>
            </w:r>
            <w:r w:rsidR="001A2836" w:rsidRPr="00FB7488">
              <w:rPr>
                <w:rFonts w:ascii="Arial" w:hAnsi="Arial"/>
                <w:sz w:val="28"/>
                <w:szCs w:val="28"/>
              </w:rPr>
              <w:t xml:space="preserve"> </w:t>
            </w:r>
            <w:r w:rsidR="00FB7488">
              <w:rPr>
                <w:rFonts w:ascii="Arial" w:hAnsi="Arial"/>
                <w:sz w:val="28"/>
                <w:szCs w:val="28"/>
              </w:rPr>
              <w:t xml:space="preserve">with the objective of attracting new Members and increasing Members’ awareness of the </w:t>
            </w:r>
            <w:r w:rsidR="00FB7488">
              <w:rPr>
                <w:rFonts w:ascii="Arial" w:hAnsi="Arial"/>
                <w:sz w:val="28"/>
              </w:rPr>
              <w:t xml:space="preserve">Credit Union’s operation; </w:t>
            </w:r>
          </w:p>
          <w:p w14:paraId="03376D29" w14:textId="77777777" w:rsidR="00D1777A" w:rsidRPr="00B413B3" w:rsidRDefault="00D1777A" w:rsidP="00B56B6D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00638096" w14:textId="77777777" w:rsidR="00B56B6D" w:rsidRPr="00B413B3" w:rsidRDefault="00B56B6D" w:rsidP="00B56B6D">
            <w:pPr>
              <w:rPr>
                <w:rFonts w:ascii="Arial" w:hAnsi="Arial" w:cs="Arial"/>
                <w:sz w:val="28"/>
                <w:szCs w:val="28"/>
              </w:rPr>
            </w:pPr>
            <w:r w:rsidRPr="00B413B3">
              <w:rPr>
                <w:rFonts w:ascii="Arial" w:hAnsi="Arial" w:cs="Arial"/>
                <w:bCs/>
                <w:iCs/>
                <w:sz w:val="28"/>
                <w:szCs w:val="28"/>
              </w:rPr>
              <w:t>The post h</w:t>
            </w:r>
            <w:r w:rsidR="00AB4F9F" w:rsidRPr="00B413B3">
              <w:rPr>
                <w:rFonts w:ascii="Arial" w:hAnsi="Arial" w:cs="Arial"/>
                <w:bCs/>
                <w:iCs/>
                <w:sz w:val="28"/>
                <w:szCs w:val="28"/>
              </w:rPr>
              <w:t>older will be expected</w:t>
            </w:r>
            <w:r w:rsidRPr="00B413B3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to undertake the appropriate training to enable them to fulfil the above duties or other duties consistent with the grade and also be prepared to work flexible hours where necessary.</w:t>
            </w:r>
          </w:p>
          <w:p w14:paraId="0448A0F0" w14:textId="77777777" w:rsidR="00B56B6D" w:rsidRPr="00B413B3" w:rsidRDefault="00B56B6D">
            <w:pPr>
              <w:rPr>
                <w:sz w:val="28"/>
                <w:szCs w:val="28"/>
              </w:rPr>
            </w:pPr>
          </w:p>
        </w:tc>
      </w:tr>
    </w:tbl>
    <w:p w14:paraId="0EF3854E" w14:textId="77777777" w:rsidR="00B56B6D" w:rsidRDefault="00B56B6D"/>
    <w:p w14:paraId="58147451" w14:textId="77777777" w:rsidR="0059631B" w:rsidRDefault="0059631B"/>
    <w:p w14:paraId="27FF60A4" w14:textId="77777777" w:rsidR="0059631B" w:rsidRDefault="0059631B" w:rsidP="0059631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PERSON SPECIFICATION</w:t>
      </w:r>
    </w:p>
    <w:p w14:paraId="0B2B4BEC" w14:textId="77777777" w:rsidR="0059631B" w:rsidRDefault="0059631B" w:rsidP="0059631B">
      <w:pPr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9631B" w14:paraId="2309FB03" w14:textId="77777777" w:rsidTr="0059631B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C5622" w14:textId="77777777" w:rsidR="0059631B" w:rsidRDefault="0059631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FACTOR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10F12" w14:textId="77777777" w:rsidR="0059631B" w:rsidRDefault="0059631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ESSENTIAL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C12A2" w14:textId="77777777" w:rsidR="0059631B" w:rsidRDefault="0059631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DESIRABLE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BCAD" w14:textId="77777777" w:rsidR="0059631B" w:rsidRDefault="0059631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METHOD OF ASSESSMENT</w:t>
            </w:r>
          </w:p>
        </w:tc>
      </w:tr>
      <w:tr w:rsidR="0059631B" w14:paraId="55474C8D" w14:textId="77777777" w:rsidTr="0059631B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647A" w14:textId="77777777" w:rsidR="0059631B" w:rsidRDefault="0059631B">
            <w:pPr>
              <w:rPr>
                <w:rFonts w:ascii="Arial" w:hAnsi="Arial" w:cs="Arial"/>
                <w:u w:val="single"/>
              </w:rPr>
            </w:pPr>
          </w:p>
          <w:p w14:paraId="0AEE739E" w14:textId="77777777" w:rsidR="0059631B" w:rsidRDefault="005963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Skills, knowledge and experience</w:t>
            </w:r>
          </w:p>
          <w:p w14:paraId="78D618F6" w14:textId="77777777" w:rsidR="0059631B" w:rsidRDefault="0059631B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87C8" w14:textId="77777777" w:rsidR="0059631B" w:rsidRDefault="0059631B">
            <w:pPr>
              <w:rPr>
                <w:rFonts w:ascii="Arial" w:hAnsi="Arial" w:cs="Arial"/>
              </w:rPr>
            </w:pPr>
          </w:p>
          <w:p w14:paraId="38CDEB95" w14:textId="77777777" w:rsidR="0059631B" w:rsidRDefault="005963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and experience of budgets and/or financial processes</w:t>
            </w:r>
          </w:p>
          <w:p w14:paraId="4ED38A7F" w14:textId="77777777" w:rsidR="0059631B" w:rsidRDefault="0059631B">
            <w:pPr>
              <w:rPr>
                <w:rFonts w:ascii="Arial" w:hAnsi="Arial" w:cs="Arial"/>
              </w:rPr>
            </w:pPr>
          </w:p>
          <w:p w14:paraId="2474FC09" w14:textId="77777777" w:rsidR="0059631B" w:rsidRDefault="005963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using spreadsheets</w:t>
            </w:r>
          </w:p>
          <w:p w14:paraId="36F5AD34" w14:textId="77777777" w:rsidR="0059631B" w:rsidRDefault="0059631B">
            <w:pPr>
              <w:rPr>
                <w:rFonts w:ascii="Arial" w:hAnsi="Arial" w:cs="Arial"/>
              </w:rPr>
            </w:pPr>
          </w:p>
          <w:p w14:paraId="0A0265C2" w14:textId="77777777" w:rsidR="0059631B" w:rsidRDefault="005963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and frequent use of ICT</w:t>
            </w:r>
          </w:p>
          <w:p w14:paraId="190669FE" w14:textId="77777777" w:rsidR="0059631B" w:rsidRDefault="0059631B">
            <w:pPr>
              <w:rPr>
                <w:rFonts w:ascii="Arial" w:hAnsi="Arial" w:cs="Arial"/>
              </w:rPr>
            </w:pPr>
          </w:p>
          <w:p w14:paraId="261CF6B0" w14:textId="77777777" w:rsidR="0059631B" w:rsidRDefault="005963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developing skills and knowledge</w:t>
            </w:r>
          </w:p>
          <w:p w14:paraId="4030875E" w14:textId="77777777" w:rsidR="0059631B" w:rsidRDefault="0059631B">
            <w:pPr>
              <w:rPr>
                <w:rFonts w:ascii="Arial" w:hAnsi="Arial" w:cs="Arial"/>
              </w:rPr>
            </w:pPr>
          </w:p>
          <w:p w14:paraId="20C5FB4A" w14:textId="77777777" w:rsidR="0059631B" w:rsidRDefault="005963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customer service</w:t>
            </w:r>
          </w:p>
          <w:p w14:paraId="66460D10" w14:textId="77777777" w:rsidR="0059631B" w:rsidRDefault="0059631B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0E15" w14:textId="77777777" w:rsidR="0059631B" w:rsidRDefault="0059631B">
            <w:pPr>
              <w:rPr>
                <w:rFonts w:ascii="Arial" w:hAnsi="Arial" w:cs="Arial"/>
                <w:u w:val="single"/>
              </w:rPr>
            </w:pPr>
          </w:p>
          <w:p w14:paraId="6DD90B5A" w14:textId="77777777" w:rsidR="0059631B" w:rsidRDefault="0059631B">
            <w:pPr>
              <w:rPr>
                <w:rFonts w:ascii="Arial" w:hAnsi="Arial" w:cs="Arial"/>
              </w:rPr>
            </w:pPr>
          </w:p>
          <w:p w14:paraId="3A955FBA" w14:textId="77777777" w:rsidR="0059631B" w:rsidRDefault="005963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Credit Unions and/or other financial organisations</w:t>
            </w:r>
          </w:p>
          <w:p w14:paraId="0F8628EE" w14:textId="77777777" w:rsidR="0059631B" w:rsidRDefault="0059631B">
            <w:pPr>
              <w:rPr>
                <w:rFonts w:ascii="Arial" w:hAnsi="Arial" w:cs="Arial"/>
              </w:rPr>
            </w:pPr>
          </w:p>
          <w:p w14:paraId="28DCFB71" w14:textId="77777777" w:rsidR="0059631B" w:rsidRDefault="005963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staff supervision</w:t>
            </w:r>
          </w:p>
          <w:p w14:paraId="40A6F4BE" w14:textId="77777777" w:rsidR="0059631B" w:rsidRDefault="0059631B">
            <w:pPr>
              <w:rPr>
                <w:rFonts w:ascii="Arial" w:hAnsi="Arial" w:cs="Arial"/>
              </w:rPr>
            </w:pPr>
          </w:p>
          <w:p w14:paraId="6007FCEE" w14:textId="77777777" w:rsidR="0059631B" w:rsidRDefault="005963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social media</w:t>
            </w:r>
          </w:p>
          <w:p w14:paraId="2D7F237C" w14:textId="77777777" w:rsidR="0059631B" w:rsidRDefault="0059631B">
            <w:pPr>
              <w:rPr>
                <w:rFonts w:ascii="Arial" w:hAnsi="Arial" w:cs="Arial"/>
              </w:rPr>
            </w:pPr>
          </w:p>
          <w:p w14:paraId="01810A8B" w14:textId="77777777" w:rsidR="0059631B" w:rsidRDefault="005963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in a small team</w:t>
            </w:r>
          </w:p>
          <w:p w14:paraId="4E7E1657" w14:textId="77777777" w:rsidR="0059631B" w:rsidRDefault="0059631B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E903" w14:textId="77777777" w:rsidR="0059631B" w:rsidRDefault="0059631B">
            <w:pPr>
              <w:rPr>
                <w:rFonts w:ascii="Arial" w:hAnsi="Arial" w:cs="Arial"/>
                <w:u w:val="single"/>
              </w:rPr>
            </w:pPr>
          </w:p>
          <w:p w14:paraId="6D97027C" w14:textId="77777777" w:rsidR="0059631B" w:rsidRDefault="005963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form, exercise and interview</w:t>
            </w:r>
          </w:p>
        </w:tc>
      </w:tr>
      <w:tr w:rsidR="0059631B" w14:paraId="5B41F12F" w14:textId="77777777" w:rsidTr="0059631B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A0A7" w14:textId="77777777" w:rsidR="0059631B" w:rsidRDefault="0059631B">
            <w:pPr>
              <w:rPr>
                <w:rFonts w:ascii="Arial" w:hAnsi="Arial" w:cs="Arial"/>
                <w:u w:val="single"/>
              </w:rPr>
            </w:pPr>
          </w:p>
          <w:p w14:paraId="4F3001EE" w14:textId="77777777" w:rsidR="0059631B" w:rsidRDefault="005963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Qualifications and training</w:t>
            </w:r>
          </w:p>
          <w:p w14:paraId="7FC6EA70" w14:textId="77777777" w:rsidR="0059631B" w:rsidRDefault="0059631B">
            <w:pPr>
              <w:rPr>
                <w:rFonts w:ascii="Arial" w:hAnsi="Arial" w:cs="Arial"/>
              </w:rPr>
            </w:pPr>
          </w:p>
          <w:p w14:paraId="0D1CC8DF" w14:textId="77777777" w:rsidR="0059631B" w:rsidRDefault="0059631B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C1FE" w14:textId="77777777" w:rsidR="0059631B" w:rsidRDefault="0059631B">
            <w:pPr>
              <w:rPr>
                <w:rFonts w:ascii="Arial" w:hAnsi="Arial" w:cs="Arial"/>
                <w:u w:val="single"/>
              </w:rPr>
            </w:pPr>
          </w:p>
          <w:p w14:paraId="15E902D8" w14:textId="77777777" w:rsidR="0059631B" w:rsidRDefault="0059631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DC95" w14:textId="77777777" w:rsidR="0059631B" w:rsidRDefault="0059631B">
            <w:pPr>
              <w:rPr>
                <w:rFonts w:ascii="Arial" w:hAnsi="Arial" w:cs="Arial"/>
                <w:u w:val="single"/>
              </w:rPr>
            </w:pPr>
          </w:p>
          <w:p w14:paraId="6600F7E0" w14:textId="77777777" w:rsidR="0059631B" w:rsidRDefault="005963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NVQ Level 3 or equivalent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2B9C" w14:textId="77777777" w:rsidR="0059631B" w:rsidRDefault="0059631B">
            <w:pPr>
              <w:rPr>
                <w:rFonts w:ascii="Arial" w:hAnsi="Arial" w:cs="Arial"/>
                <w:u w:val="single"/>
              </w:rPr>
            </w:pPr>
          </w:p>
          <w:p w14:paraId="75BFD457" w14:textId="77777777" w:rsidR="0059631B" w:rsidRDefault="005963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 and interview</w:t>
            </w:r>
          </w:p>
        </w:tc>
      </w:tr>
    </w:tbl>
    <w:p w14:paraId="0BCE815A" w14:textId="77777777" w:rsidR="0059631B" w:rsidRDefault="0059631B" w:rsidP="0059631B">
      <w:pPr>
        <w:rPr>
          <w:rFonts w:ascii="Arial" w:hAnsi="Arial" w:cs="Arial"/>
          <w:sz w:val="22"/>
          <w:szCs w:val="22"/>
          <w:u w:val="single"/>
        </w:rPr>
      </w:pPr>
    </w:p>
    <w:p w14:paraId="23BF1DF8" w14:textId="77777777" w:rsidR="0059631B" w:rsidRDefault="0059631B">
      <w:bookmarkStart w:id="0" w:name="_GoBack"/>
      <w:bookmarkEnd w:id="0"/>
    </w:p>
    <w:sectPr w:rsidR="0059631B" w:rsidSect="005D31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A37B6"/>
    <w:multiLevelType w:val="hybridMultilevel"/>
    <w:tmpl w:val="153C1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82C2B"/>
    <w:multiLevelType w:val="hybridMultilevel"/>
    <w:tmpl w:val="49940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128A7"/>
    <w:multiLevelType w:val="hybridMultilevel"/>
    <w:tmpl w:val="AF087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11513"/>
    <w:multiLevelType w:val="hybridMultilevel"/>
    <w:tmpl w:val="760AC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318F6"/>
    <w:multiLevelType w:val="hybridMultilevel"/>
    <w:tmpl w:val="911E9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A69CC"/>
    <w:multiLevelType w:val="hybridMultilevel"/>
    <w:tmpl w:val="A5006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3162"/>
    <w:rsid w:val="00076382"/>
    <w:rsid w:val="001A2836"/>
    <w:rsid w:val="001E71A3"/>
    <w:rsid w:val="00220E07"/>
    <w:rsid w:val="002625AD"/>
    <w:rsid w:val="00282716"/>
    <w:rsid w:val="00286644"/>
    <w:rsid w:val="002C74F6"/>
    <w:rsid w:val="0030639C"/>
    <w:rsid w:val="003B1687"/>
    <w:rsid w:val="00410EE7"/>
    <w:rsid w:val="00443945"/>
    <w:rsid w:val="004B7B9E"/>
    <w:rsid w:val="00503C3F"/>
    <w:rsid w:val="00525FF8"/>
    <w:rsid w:val="005331C0"/>
    <w:rsid w:val="00537C64"/>
    <w:rsid w:val="0059631B"/>
    <w:rsid w:val="00597F59"/>
    <w:rsid w:val="005D3162"/>
    <w:rsid w:val="006207D8"/>
    <w:rsid w:val="006719DA"/>
    <w:rsid w:val="00696953"/>
    <w:rsid w:val="00784B5F"/>
    <w:rsid w:val="007E63A3"/>
    <w:rsid w:val="00897CEA"/>
    <w:rsid w:val="008A45CE"/>
    <w:rsid w:val="008C74F2"/>
    <w:rsid w:val="009A3D6E"/>
    <w:rsid w:val="009C2DBC"/>
    <w:rsid w:val="00A4395F"/>
    <w:rsid w:val="00AA01AD"/>
    <w:rsid w:val="00AB4F9F"/>
    <w:rsid w:val="00AE39EA"/>
    <w:rsid w:val="00AF4F53"/>
    <w:rsid w:val="00B413B3"/>
    <w:rsid w:val="00B56B6D"/>
    <w:rsid w:val="00BB0476"/>
    <w:rsid w:val="00BE0F83"/>
    <w:rsid w:val="00BF0364"/>
    <w:rsid w:val="00BF62E3"/>
    <w:rsid w:val="00CF7BF3"/>
    <w:rsid w:val="00D1777A"/>
    <w:rsid w:val="00E9764A"/>
    <w:rsid w:val="00EA3E79"/>
    <w:rsid w:val="00EB4F9E"/>
    <w:rsid w:val="00FB4BCC"/>
    <w:rsid w:val="00FB7488"/>
    <w:rsid w:val="00FC34E2"/>
    <w:rsid w:val="00FC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420FA"/>
  <w15:docId w15:val="{F069FF66-6482-4690-9821-B4A42ABA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D3162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31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31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16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3162"/>
    <w:rPr>
      <w:rFonts w:ascii="Arial" w:eastAsia="Times New Roman" w:hAnsi="Arial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31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31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31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BodyText">
    <w:name w:val="Body Text"/>
    <w:basedOn w:val="Normal"/>
    <w:link w:val="BodyTextChar"/>
    <w:semiHidden/>
    <w:rsid w:val="005D3162"/>
    <w:rPr>
      <w:rFonts w:ascii="Arial" w:hAnsi="Arial"/>
      <w:b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5D3162"/>
    <w:rPr>
      <w:rFonts w:ascii="Arial" w:eastAsia="Times New Roman" w:hAnsi="Arial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5D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6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Martyn Jeffs</cp:lastModifiedBy>
  <cp:revision>5</cp:revision>
  <dcterms:created xsi:type="dcterms:W3CDTF">2019-08-14T10:52:00Z</dcterms:created>
  <dcterms:modified xsi:type="dcterms:W3CDTF">2019-08-21T02:30:00Z</dcterms:modified>
</cp:coreProperties>
</file>